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INFORMACJA DLA OSÓB PRZEMIESZCZAJĄCYCH SIĘ Z UKRAINY ZE ZWIERZĘTAMI TOWARZYSZĄCYMI </w:t>
      </w:r>
    </w:p>
    <w:p>
      <w:pPr>
        <w:pStyle w:val="Normal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(PSY, KOTY, FRETKI)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Zgodnie z przepisami Unii Europejskiej zwierzęta z gatunku psy, koty, fretki wjeżdżające z Ukrainy muszą posiadać: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prawidłowe oznakowanie (chip);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ważne szczepienie na wściekliznę;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wynik miareczkowania przeciwciał przeciwko wściekliźnie;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świadectwo zdrowia wydane przez właściwe władze weterynaryjne.</w:t>
      </w:r>
    </w:p>
    <w:p>
      <w:pPr>
        <w:pStyle w:val="Normal"/>
        <w:jc w:val="both"/>
        <w:rPr>
          <w:b/>
          <w:b/>
          <w:bCs/>
          <w:i/>
          <w:i/>
          <w:iCs/>
          <w:color w:val="0070C0"/>
          <w:sz w:val="28"/>
          <w:szCs w:val="28"/>
        </w:rPr>
      </w:pPr>
      <w:r>
        <w:rPr>
          <w:b/>
          <w:bCs/>
          <w:i/>
          <w:iCs/>
          <w:color w:val="0070C0"/>
          <w:sz w:val="28"/>
          <w:szCs w:val="28"/>
        </w:rPr>
        <w:t>W drodze odstępstwa</w:t>
      </w:r>
      <w:r>
        <w:rPr>
          <w:rFonts w:eastAsia="Calibri" w:cs="Times New Roman"/>
          <w:b/>
          <w:bCs/>
          <w:i/>
          <w:iCs/>
          <w:color w:val="0070C0"/>
          <w:sz w:val="28"/>
          <w:szCs w:val="28"/>
        </w:rPr>
        <w:t xml:space="preserve"> z powodu działań wojennych na terytorium Ukrainy</w:t>
      </w:r>
      <w:r>
        <w:rPr>
          <w:b/>
          <w:bCs/>
          <w:i/>
          <w:iCs/>
          <w:color w:val="0070C0"/>
          <w:sz w:val="28"/>
          <w:szCs w:val="28"/>
        </w:rPr>
        <w:t xml:space="preserve">, </w:t>
      </w:r>
      <w:r>
        <w:rPr>
          <w:rFonts w:eastAsia="Calibri" w:cs="Times New Roman"/>
          <w:b/>
          <w:bCs/>
          <w:i/>
          <w:iCs/>
          <w:color w:val="0070C0"/>
          <w:sz w:val="28"/>
          <w:szCs w:val="28"/>
          <w:u w:val="single"/>
        </w:rPr>
        <w:t>zwierzęta towarzyszące właścicielom</w:t>
      </w:r>
      <w:r>
        <w:rPr>
          <w:rFonts w:eastAsia="Calibri" w:cs="Times New Roman"/>
          <w:b/>
          <w:bCs/>
          <w:i/>
          <w:iCs/>
          <w:color w:val="0070C0"/>
          <w:sz w:val="28"/>
          <w:szCs w:val="28"/>
        </w:rPr>
        <w:t xml:space="preserve"> przekraczającym granicę polsko – ukraińską mogą być wpuszczone do Polski bez spełnienia powyższych wymogów weterynaryjnych.</w:t>
      </w:r>
    </w:p>
    <w:p>
      <w:pPr>
        <w:pStyle w:val="Normal"/>
        <w:jc w:val="both"/>
        <w:rPr>
          <w:rFonts w:ascii="Calibri" w:hAnsi="Calibri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Jeżeli jeden lub więcej z powyższych wymogów nie jest spełniony, należy zgłosić ten fakt funkcjonariuszowi polskiej Straży Granicznej, Krajowej Administracji Skarbowej (Administracji Celnej) lub Policji przy przekraczaniu granicy państwowej. </w:t>
      </w:r>
    </w:p>
    <w:p>
      <w:pPr>
        <w:pStyle w:val="Normal"/>
        <w:jc w:val="both"/>
        <w:rPr>
          <w:rFonts w:ascii="Calibri" w:hAnsi="Calibri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W celu objęcia Państwa zwierzęcia uproszczoną procedurą przekraczania granicy państwowej należy wypełnić wniosek o:</w:t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Times New Roman"/>
          <w:b/>
          <w:b/>
          <w:bCs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>pozwolenie na przemieszczenie zwierzęcia towarzyszącego na teren UE – jeżeli Polska jest państwem docelowym osoby przekraczającej granicę</w:t>
      </w:r>
    </w:p>
    <w:p>
      <w:pPr>
        <w:pStyle w:val="Normal"/>
        <w:ind w:left="360" w:hanging="0"/>
        <w:jc w:val="both"/>
        <w:rPr>
          <w:rFonts w:ascii="Calibri" w:hAnsi="Calibri" w:eastAsia="Calibri" w:cs="Times New Roman"/>
          <w:b/>
          <w:b/>
          <w:bCs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>lub</w:t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Times New Roman"/>
          <w:b/>
          <w:b/>
          <w:bCs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>tranzyt przez państwo członkowskie - jeżeli Polska nie jest państwem docelowym osoby przekraczającej granicę.</w:t>
      </w:r>
    </w:p>
    <w:p>
      <w:pPr>
        <w:pStyle w:val="Normal"/>
        <w:jc w:val="both"/>
        <w:rPr>
          <w:rFonts w:ascii="Calibri" w:hAnsi="Calibri" w:eastAsia="Calibri" w:cs="Times New Roman"/>
          <w:sz w:val="28"/>
          <w:szCs w:val="28"/>
        </w:rPr>
      </w:pPr>
      <w:r>
        <w:rPr>
          <w:rFonts w:eastAsia="Calibri" w:cs="Times New Roman"/>
          <w:b/>
          <w:bCs/>
          <w:color w:val="FF0000"/>
          <w:sz w:val="28"/>
          <w:szCs w:val="28"/>
        </w:rPr>
        <w:t xml:space="preserve">Po wypełnieniu wniosku, Państwa zwierzę zostanie bezpłatnie oznakowane </w:t>
        <w:br/>
        <w:t>i zaszczepione przeciwko wściekliźnie przez Inspekcję Weterynaryjną</w:t>
      </w:r>
      <w:r>
        <w:rPr>
          <w:rFonts w:eastAsia="Calibri" w:cs="Times New Roman"/>
          <w:sz w:val="28"/>
          <w:szCs w:val="28"/>
        </w:rPr>
        <w:t>.</w:t>
      </w:r>
    </w:p>
    <w:p>
      <w:pPr>
        <w:pStyle w:val="Normal"/>
        <w:jc w:val="both"/>
        <w:rPr>
          <w:rFonts w:ascii="Calibri" w:hAnsi="Calibri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Po wykonaniu procedur zostaną państwo zaopatrzeni w pozwolenie, które będzie dowodem legalnego przekroczenia granicy ze zwierzęciem towarzyszącym do miejsca docelowego. W przypadku przekroczenia granicy bez zachowania powyższej procedury, po dotarciu na miejsce przeznaczenia (tymczasowego pobytu) konieczne jest zgłoszenie się ze zwierzęciem do zakładu leczniczego dla zwierząt, gdzie zostaną państwo poinformowani o dalszych procedurach.</w:t>
      </w:r>
      <w:r>
        <w:br w:type="page"/>
      </w:r>
    </w:p>
    <w:p>
      <w:pPr>
        <w:pStyle w:val="Normal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ІНФОРМАЦІЯ ДЛЯ ОСІБ, ЯКІ ПЕРЕМІЩУЮТЬСЯ З УКРАЇНИ З СУПРОВОДЖУЮЧИМИ ТВАРИНАМИ (СОБАКИ, КОТИ, ФРЕТКИ)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>Відповідно до законодавства Європейського Союзу, собаки, коти та фретки, які в’їжджають з України, повинні мати:</w:t>
      </w:r>
    </w:p>
    <w:p>
      <w:pPr>
        <w:pStyle w:val="ListParagraph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>правильне маркування (чіп);</w:t>
      </w:r>
    </w:p>
    <w:p>
      <w:pPr>
        <w:pStyle w:val="ListParagraph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>діюче щеплення від сказу;</w:t>
      </w:r>
    </w:p>
    <w:p>
      <w:pPr>
        <w:pStyle w:val="ListParagraph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>результат перевірки рівня антитіл до збудника сказу шляхом титрування;</w:t>
      </w:r>
    </w:p>
    <w:p>
      <w:pPr>
        <w:pStyle w:val="ListParagraph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>сертифікат про стан здоров’я, виданий компетентними ветеринарними органами.</w:t>
      </w:r>
    </w:p>
    <w:p>
      <w:pPr>
        <w:pStyle w:val="Normal"/>
        <w:jc w:val="both"/>
        <w:rPr>
          <w:b/>
          <w:b/>
          <w:bCs/>
          <w:i/>
          <w:i/>
          <w:iCs/>
          <w:color w:val="0070C0"/>
          <w:sz w:val="27"/>
          <w:szCs w:val="27"/>
        </w:rPr>
      </w:pPr>
      <w:r>
        <w:rPr>
          <w:b/>
          <w:bCs/>
          <w:i/>
          <w:iCs/>
          <w:color w:val="0070C0"/>
          <w:sz w:val="27"/>
          <w:szCs w:val="27"/>
        </w:rPr>
        <w:t>В якості винятку</w:t>
      </w:r>
      <w:r>
        <w:rPr>
          <w:b/>
          <w:bCs/>
          <w:i/>
          <w:iCs/>
          <w:color w:val="0070C0"/>
          <w:sz w:val="27"/>
          <w:szCs w:val="27"/>
        </w:rPr>
        <w:t xml:space="preserve"> з приводу військових дій на території України</w:t>
      </w:r>
      <w:r>
        <w:rPr>
          <w:b/>
          <w:bCs/>
          <w:i/>
          <w:iCs/>
          <w:color w:val="0070C0"/>
          <w:sz w:val="27"/>
          <w:szCs w:val="27"/>
        </w:rPr>
        <w:t xml:space="preserve">, </w:t>
      </w:r>
      <w:r>
        <w:rPr>
          <w:b/>
          <w:bCs/>
          <w:i/>
          <w:iCs/>
          <w:color w:val="0070C0"/>
          <w:sz w:val="27"/>
          <w:szCs w:val="27"/>
          <w:u w:val="single"/>
        </w:rPr>
        <w:t>домашні тварини, які супроводжують власників,</w:t>
      </w:r>
      <w:r>
        <w:rPr>
          <w:b/>
          <w:bCs/>
          <w:i/>
          <w:iCs/>
          <w:color w:val="0070C0"/>
          <w:sz w:val="27"/>
          <w:szCs w:val="27"/>
        </w:rPr>
        <w:t xml:space="preserve"> що перетинають польсько-український кордон, приймають у Польщі без виконання вищезазначених ветеринарних вимог.</w:t>
      </w:r>
    </w:p>
    <w:p>
      <w:pPr>
        <w:pStyle w:val="Normal"/>
        <w:jc w:val="both"/>
        <w:rPr>
          <w:rFonts w:ascii="Calibri" w:hAnsi="Calibri" w:eastAsia="Calibri" w:cs="Times New Roman"/>
          <w:sz w:val="27"/>
          <w:szCs w:val="27"/>
        </w:rPr>
      </w:pPr>
      <w:r>
        <w:rPr>
          <w:sz w:val="27"/>
          <w:szCs w:val="27"/>
        </w:rPr>
        <w:t xml:space="preserve">Якщо одна або декілька з вищезазначених вимог не виконується, про цей факт слід повідомити співробітника польської прикордонної служби, Національної податкової адміністрації (Митної адміністрації) або Поліції під час перетину державного кордону. </w:t>
      </w:r>
    </w:p>
    <w:p>
      <w:pPr>
        <w:pStyle w:val="Normal"/>
        <w:jc w:val="both"/>
        <w:rPr>
          <w:rFonts w:ascii="Calibri" w:hAnsi="Calibri" w:eastAsia="Calibri" w:cs="Times New Roman"/>
          <w:sz w:val="27"/>
          <w:szCs w:val="27"/>
        </w:rPr>
      </w:pPr>
      <w:r>
        <w:rPr>
          <w:sz w:val="27"/>
          <w:szCs w:val="27"/>
        </w:rPr>
        <w:t>З метою охоплення Вашої тварини спрощеною процедурою перетину державного кордону необхідно заповнити заяву про:</w:t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Times New Roman"/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дозвіл на переміщення супроводжуючої тварини на територію ЄС - якщо Польща є країною призначення особи, яка перетинає кордон</w:t>
      </w:r>
    </w:p>
    <w:p>
      <w:pPr>
        <w:pStyle w:val="Normal"/>
        <w:ind w:left="360" w:hanging="0"/>
        <w:jc w:val="both"/>
        <w:rPr>
          <w:rFonts w:ascii="Calibri" w:hAnsi="Calibri" w:eastAsia="Calibri" w:cs="Times New Roman"/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або</w:t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Times New Roman"/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транзит через державу-члена ЄС - якщо Польща не є країною призначення особи, яка перетинає кордон.</w:t>
      </w:r>
    </w:p>
    <w:p>
      <w:pPr>
        <w:pStyle w:val="Normal"/>
        <w:jc w:val="both"/>
        <w:rPr>
          <w:rFonts w:ascii="Calibri" w:hAnsi="Calibri" w:eastAsia="Calibri" w:cs="Times New Roman"/>
          <w:sz w:val="27"/>
          <w:szCs w:val="27"/>
        </w:rPr>
      </w:pPr>
      <w:r>
        <w:rPr>
          <w:b/>
          <w:bCs/>
          <w:color w:val="FF0000"/>
          <w:sz w:val="27"/>
          <w:szCs w:val="27"/>
        </w:rPr>
        <w:t>Після заповнення заявки ветеринарна інспекція проведе  безкоштовне маркування та вакцинування від сказу  Вашої тварини</w:t>
      </w:r>
      <w:r>
        <w:rPr>
          <w:sz w:val="27"/>
          <w:szCs w:val="27"/>
        </w:rPr>
        <w:t>.</w:t>
      </w:r>
    </w:p>
    <w:p>
      <w:pPr>
        <w:pStyle w:val="Normal"/>
        <w:jc w:val="both"/>
        <w:rPr>
          <w:rFonts w:ascii="Calibri" w:hAnsi="Calibri" w:eastAsia="Calibri" w:cs="Times New Roman"/>
          <w:sz w:val="27"/>
          <w:szCs w:val="27"/>
        </w:rPr>
      </w:pPr>
      <w:r>
        <w:rPr>
          <w:sz w:val="27"/>
          <w:szCs w:val="27"/>
        </w:rPr>
        <w:t xml:space="preserve">Після виконання процедур вам нададуть дозвіл, який підтвердить, що ви легально перетнули кордон із супроводжуючою твариною до місця призначення. </w:t>
      </w:r>
    </w:p>
    <w:p>
      <w:pPr>
        <w:pStyle w:val="Normal"/>
        <w:spacing w:before="0" w:after="160"/>
        <w:jc w:val="both"/>
        <w:rPr>
          <w:sz w:val="27"/>
          <w:szCs w:val="27"/>
        </w:rPr>
      </w:pPr>
      <w:r>
        <w:rPr>
          <w:sz w:val="27"/>
          <w:szCs w:val="27"/>
        </w:rPr>
        <w:t>У випадку перетину кордону без дотримання вищезазначеної процедури, добравшись у місце призначення (тимчасового перебування) необхідно звернутися з твариною у ветеринарну клініку, де Вас поінформують про подальші процедури.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765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6910" cy="5180965"/>
              <wp:effectExtent l="0" t="0" r="0" b="0"/>
              <wp:wrapNone/>
              <wp:docPr id="1" name="WordPictureWatermark19534752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19534752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5756400" cy="518040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9534752" o:spid="shape_0" stroked="f" style="position:absolute;margin-left:0.15pt;margin-top:157.15pt;width:453.2pt;height:407.85pt;mso-wrap-style:none;v-text-anchor:middle;mso-position-horizontal:center;mso-position-horizontal-relative:margin;mso-position-vertical:center;mso-position-vertical-relative:margin" type="shapetype_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377f72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377f72"/>
    <w:rPr>
      <w:color w:val="605E5C"/>
      <w:shd w:fill="E1DFDD" w:val="clear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5c2f2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5c2f21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15f9c"/>
    <w:pPr>
      <w:spacing w:before="0" w:after="160"/>
      <w:ind w:left="720" w:hanging="0"/>
      <w:contextualSpacing/>
    </w:pPr>
    <w:rPr/>
  </w:style>
  <w:style w:type="paragraph" w:styleId="Revision">
    <w:name w:val="Revision"/>
    <w:uiPriority w:val="99"/>
    <w:semiHidden/>
    <w:qFormat/>
    <w:rsid w:val="00f85f5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5c2f2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5c2f2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LibreOffice/7.0.3.1$Windows_X86_64 LibreOffice_project/d7547858d014d4cf69878db179d326fc3483e082</Application>
  <Pages>3</Pages>
  <Words>446</Words>
  <Characters>3112</Characters>
  <CharactersWithSpaces>3525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2022-03-07T12:33:00Z</dcterms:created>
  <dc:creator>Katarzyna Stachurska</dc:creator>
  <dc:description/>
  <dc:language>pl-PL</dc:language>
  <cp:lastModifiedBy/>
  <cp:lastPrinted>2022-03-02T07:57:00Z</cp:lastPrinted>
  <dcterms:modified xsi:type="dcterms:W3CDTF">2022-04-06T15:19:52Z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